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AF" w:rsidRPr="00334F6E" w:rsidRDefault="0059142C" w:rsidP="005F2FAF">
      <w:pPr>
        <w:rPr>
          <w:rFonts w:asciiTheme="minorHAnsi" w:hAnsiTheme="minorHAnsi" w:cstheme="minorHAnsi"/>
        </w:rPr>
      </w:pPr>
      <w:r w:rsidRPr="0059142C">
        <w:rPr>
          <w:rFonts w:asciiTheme="minorHAnsi" w:hAnsiTheme="minorHAnsi" w:cstheme="minorHAnsi"/>
          <w:highlight w:val="yellow"/>
        </w:rPr>
        <w:t xml:space="preserve">[INSERT </w:t>
      </w:r>
      <w:r w:rsidR="00334F6E" w:rsidRPr="0059142C">
        <w:rPr>
          <w:rFonts w:asciiTheme="minorHAnsi" w:hAnsiTheme="minorHAnsi" w:cstheme="minorHAnsi"/>
          <w:highlight w:val="yellow"/>
        </w:rPr>
        <w:t>DATE</w:t>
      </w:r>
      <w:r w:rsidRPr="0059142C">
        <w:rPr>
          <w:rFonts w:asciiTheme="minorHAnsi" w:hAnsiTheme="minorHAnsi" w:cstheme="minorHAnsi"/>
          <w:highlight w:val="yellow"/>
        </w:rPr>
        <w:t>]</w:t>
      </w:r>
    </w:p>
    <w:p w:rsidR="005F2FAF" w:rsidRPr="00334F6E" w:rsidRDefault="005F2FAF" w:rsidP="00EA538E">
      <w:pPr>
        <w:rPr>
          <w:rFonts w:asciiTheme="minorHAnsi" w:hAnsiTheme="minorHAnsi" w:cstheme="minorHAnsi"/>
        </w:rPr>
      </w:pPr>
    </w:p>
    <w:p w:rsidR="005F2FAF" w:rsidRPr="00334F6E" w:rsidRDefault="005F2FAF" w:rsidP="00EA538E">
      <w:pPr>
        <w:rPr>
          <w:rFonts w:asciiTheme="minorHAnsi" w:hAnsiTheme="minorHAnsi" w:cstheme="minorHAnsi"/>
        </w:rPr>
      </w:pPr>
      <w:r w:rsidRPr="00334F6E">
        <w:rPr>
          <w:rFonts w:asciiTheme="minorHAnsi" w:hAnsiTheme="minorHAnsi" w:cstheme="minorHAnsi"/>
        </w:rPr>
        <w:t>Ann Misback, Secretary</w:t>
      </w:r>
    </w:p>
    <w:p w:rsidR="005F2FAF" w:rsidRPr="00334F6E" w:rsidRDefault="005F2FAF" w:rsidP="00EA538E">
      <w:pPr>
        <w:rPr>
          <w:rFonts w:asciiTheme="minorHAnsi" w:hAnsiTheme="minorHAnsi" w:cstheme="minorHAnsi"/>
        </w:rPr>
      </w:pPr>
      <w:r w:rsidRPr="00334F6E">
        <w:rPr>
          <w:rFonts w:asciiTheme="minorHAnsi" w:hAnsiTheme="minorHAnsi" w:cstheme="minorHAnsi"/>
        </w:rPr>
        <w:t>Board of Governors of the Federal Reserve System</w:t>
      </w:r>
    </w:p>
    <w:p w:rsidR="005F2FAF" w:rsidRPr="00334F6E" w:rsidRDefault="005F2FAF" w:rsidP="00EA538E">
      <w:pPr>
        <w:rPr>
          <w:rFonts w:asciiTheme="minorHAnsi" w:hAnsiTheme="minorHAnsi" w:cstheme="minorHAnsi"/>
        </w:rPr>
      </w:pPr>
      <w:r w:rsidRPr="00334F6E">
        <w:rPr>
          <w:rFonts w:asciiTheme="minorHAnsi" w:hAnsiTheme="minorHAnsi" w:cstheme="minorHAnsi"/>
        </w:rPr>
        <w:t>20</w:t>
      </w:r>
      <w:r w:rsidRPr="00334F6E">
        <w:rPr>
          <w:rFonts w:asciiTheme="minorHAnsi" w:hAnsiTheme="minorHAnsi" w:cstheme="minorHAnsi"/>
          <w:vertAlign w:val="superscript"/>
        </w:rPr>
        <w:t>th</w:t>
      </w:r>
      <w:r w:rsidRPr="00334F6E">
        <w:rPr>
          <w:rFonts w:asciiTheme="minorHAnsi" w:hAnsiTheme="minorHAnsi" w:cstheme="minorHAnsi"/>
        </w:rPr>
        <w:t xml:space="preserve"> Street and Constitution Avenue, N.W.</w:t>
      </w:r>
    </w:p>
    <w:p w:rsidR="005F2FAF" w:rsidRPr="00334F6E" w:rsidRDefault="005F2FAF" w:rsidP="00EA538E">
      <w:pPr>
        <w:rPr>
          <w:rFonts w:asciiTheme="minorHAnsi" w:hAnsiTheme="minorHAnsi" w:cstheme="minorHAnsi"/>
        </w:rPr>
      </w:pPr>
      <w:r w:rsidRPr="00334F6E">
        <w:rPr>
          <w:rFonts w:asciiTheme="minorHAnsi" w:hAnsiTheme="minorHAnsi" w:cstheme="minorHAnsi"/>
        </w:rPr>
        <w:t>Washington, DC  20551</w:t>
      </w:r>
    </w:p>
    <w:p w:rsidR="005F2FAF" w:rsidRPr="00334F6E" w:rsidRDefault="005F2FAF" w:rsidP="00EA538E">
      <w:pPr>
        <w:rPr>
          <w:rFonts w:asciiTheme="minorHAnsi" w:hAnsiTheme="minorHAnsi" w:cstheme="minorHAnsi"/>
        </w:rPr>
      </w:pPr>
    </w:p>
    <w:p w:rsidR="005F2FAF" w:rsidRPr="00334F6E" w:rsidRDefault="005F2FAF" w:rsidP="00EA538E">
      <w:pPr>
        <w:rPr>
          <w:rFonts w:asciiTheme="minorHAnsi" w:hAnsiTheme="minorHAnsi" w:cstheme="minorHAnsi"/>
        </w:rPr>
      </w:pPr>
      <w:r w:rsidRPr="00334F6E">
        <w:rPr>
          <w:rFonts w:asciiTheme="minorHAnsi" w:hAnsiTheme="minorHAnsi" w:cstheme="minorHAnsi"/>
        </w:rPr>
        <w:t>Re:</w:t>
      </w:r>
      <w:r w:rsidRPr="00334F6E">
        <w:rPr>
          <w:rFonts w:asciiTheme="minorHAnsi" w:hAnsiTheme="minorHAnsi" w:cstheme="minorHAnsi"/>
        </w:rPr>
        <w:tab/>
      </w:r>
      <w:r w:rsidR="007E4CA9" w:rsidRPr="00334F6E">
        <w:rPr>
          <w:rFonts w:asciiTheme="minorHAnsi" w:hAnsiTheme="minorHAnsi" w:cstheme="minorHAnsi"/>
        </w:rPr>
        <w:t>OP – 1625 Potential Federal Reserve Actions to Support Interbank Settlement of Faster</w:t>
      </w:r>
      <w:r w:rsidR="00334F6E" w:rsidRPr="00334F6E">
        <w:rPr>
          <w:rFonts w:asciiTheme="minorHAnsi" w:hAnsiTheme="minorHAnsi" w:cstheme="minorHAnsi"/>
        </w:rPr>
        <w:t xml:space="preserve"> </w:t>
      </w:r>
      <w:r w:rsidR="007E4CA9" w:rsidRPr="00334F6E">
        <w:rPr>
          <w:rFonts w:asciiTheme="minorHAnsi" w:hAnsiTheme="minorHAnsi" w:cstheme="minorHAnsi"/>
        </w:rPr>
        <w:t>Payments, Request for Comments</w:t>
      </w:r>
    </w:p>
    <w:p w:rsidR="005F2FAF" w:rsidRPr="00334F6E" w:rsidRDefault="005F2FAF" w:rsidP="00EA538E">
      <w:pPr>
        <w:rPr>
          <w:rFonts w:asciiTheme="minorHAnsi" w:hAnsiTheme="minorHAnsi" w:cstheme="minorHAnsi"/>
        </w:rPr>
      </w:pPr>
    </w:p>
    <w:p w:rsidR="005F2FAF" w:rsidRPr="00334F6E" w:rsidRDefault="00CE236B" w:rsidP="00EA538E">
      <w:pPr>
        <w:rPr>
          <w:rFonts w:asciiTheme="minorHAnsi" w:hAnsiTheme="minorHAnsi" w:cstheme="minorHAnsi"/>
        </w:rPr>
      </w:pPr>
      <w:r w:rsidRPr="00334F6E">
        <w:rPr>
          <w:rFonts w:asciiTheme="minorHAnsi" w:hAnsiTheme="minorHAnsi" w:cstheme="minorHAnsi"/>
        </w:rPr>
        <w:t>To Whom It May Concern</w:t>
      </w:r>
      <w:r w:rsidR="005F2FAF" w:rsidRPr="00334F6E">
        <w:rPr>
          <w:rFonts w:asciiTheme="minorHAnsi" w:hAnsiTheme="minorHAnsi" w:cstheme="minorHAnsi"/>
        </w:rPr>
        <w:t>:</w:t>
      </w:r>
    </w:p>
    <w:p w:rsidR="007E4CA9" w:rsidRPr="00334F6E" w:rsidRDefault="007E4CA9" w:rsidP="00EA538E">
      <w:pPr>
        <w:rPr>
          <w:rFonts w:asciiTheme="minorHAnsi" w:hAnsiTheme="minorHAnsi" w:cstheme="minorHAnsi"/>
        </w:rPr>
      </w:pPr>
    </w:p>
    <w:p w:rsidR="005F2FAF" w:rsidRPr="00334F6E" w:rsidRDefault="0059142C" w:rsidP="00EA538E">
      <w:pPr>
        <w:rPr>
          <w:rFonts w:asciiTheme="minorHAnsi" w:hAnsiTheme="minorHAnsi" w:cstheme="minorHAnsi"/>
        </w:rPr>
      </w:pPr>
      <w:r w:rsidRPr="0059142C">
        <w:rPr>
          <w:rFonts w:asciiTheme="minorHAnsi" w:hAnsiTheme="minorHAnsi" w:cstheme="minorHAnsi"/>
          <w:highlight w:val="yellow"/>
        </w:rPr>
        <w:t xml:space="preserve">[INSERT </w:t>
      </w:r>
      <w:r w:rsidR="00334F6E" w:rsidRPr="0059142C">
        <w:rPr>
          <w:rFonts w:asciiTheme="minorHAnsi" w:hAnsiTheme="minorHAnsi" w:cstheme="minorHAnsi"/>
          <w:highlight w:val="yellow"/>
        </w:rPr>
        <w:t>BANK NAME</w:t>
      </w:r>
      <w:r w:rsidRPr="0059142C">
        <w:rPr>
          <w:rFonts w:asciiTheme="minorHAnsi" w:hAnsiTheme="minorHAnsi" w:cstheme="minorHAnsi"/>
          <w:highlight w:val="yellow"/>
        </w:rPr>
        <w:t>]</w:t>
      </w:r>
      <w:r w:rsidR="008729FC" w:rsidRPr="00334F6E">
        <w:rPr>
          <w:rFonts w:asciiTheme="minorHAnsi" w:hAnsiTheme="minorHAnsi" w:cstheme="minorHAnsi"/>
        </w:rPr>
        <w:t xml:space="preserve"> supports the Federal Reserve as a developer and operator of a 24x7x365 RTGS settlement service.</w:t>
      </w:r>
    </w:p>
    <w:p w:rsidR="008729FC" w:rsidRPr="00334F6E" w:rsidRDefault="008729FC" w:rsidP="00EA538E">
      <w:pPr>
        <w:rPr>
          <w:rFonts w:asciiTheme="minorHAnsi" w:hAnsiTheme="minorHAnsi" w:cstheme="minorHAnsi"/>
        </w:rPr>
      </w:pPr>
    </w:p>
    <w:p w:rsidR="008729FC" w:rsidRPr="00334F6E" w:rsidRDefault="0059142C" w:rsidP="00EA538E">
      <w:pPr>
        <w:rPr>
          <w:rFonts w:asciiTheme="minorHAnsi" w:hAnsiTheme="minorHAnsi" w:cstheme="minorHAnsi"/>
        </w:rPr>
      </w:pPr>
      <w:r w:rsidRPr="0059142C">
        <w:rPr>
          <w:rFonts w:asciiTheme="minorHAnsi" w:hAnsiTheme="minorHAnsi" w:cstheme="minorHAnsi"/>
          <w:highlight w:val="yellow"/>
        </w:rPr>
        <w:t>[INSERT BANK NAME]</w:t>
      </w:r>
      <w:r>
        <w:rPr>
          <w:rFonts w:asciiTheme="minorHAnsi" w:hAnsiTheme="minorHAnsi" w:cstheme="minorHAnsi"/>
        </w:rPr>
        <w:t xml:space="preserve"> </w:t>
      </w:r>
      <w:r w:rsidR="008729FC" w:rsidRPr="00334F6E">
        <w:rPr>
          <w:rFonts w:asciiTheme="minorHAnsi" w:hAnsiTheme="minorHAnsi" w:cstheme="minorHAnsi"/>
        </w:rPr>
        <w:t xml:space="preserve">also supports the Federal Reserve as a developer and operator of a liquidity management tool to support </w:t>
      </w:r>
      <w:r w:rsidR="00743A1F" w:rsidRPr="00334F6E">
        <w:rPr>
          <w:rFonts w:asciiTheme="minorHAnsi" w:hAnsiTheme="minorHAnsi" w:cstheme="minorHAnsi"/>
        </w:rPr>
        <w:t xml:space="preserve">the </w:t>
      </w:r>
      <w:r w:rsidR="0062659A">
        <w:rPr>
          <w:rFonts w:asciiTheme="minorHAnsi" w:hAnsiTheme="minorHAnsi" w:cstheme="minorHAnsi"/>
        </w:rPr>
        <w:t>24x7x365 real-time inter</w:t>
      </w:r>
      <w:r w:rsidR="008729FC" w:rsidRPr="00334F6E">
        <w:rPr>
          <w:rFonts w:asciiTheme="minorHAnsi" w:hAnsiTheme="minorHAnsi" w:cstheme="minorHAnsi"/>
        </w:rPr>
        <w:t>bank settlement of faster payments.</w:t>
      </w:r>
    </w:p>
    <w:p w:rsidR="005D67B4" w:rsidRPr="00334F6E" w:rsidRDefault="005D67B4" w:rsidP="00EA538E">
      <w:pPr>
        <w:rPr>
          <w:rFonts w:asciiTheme="minorHAnsi" w:hAnsiTheme="minorHAnsi" w:cstheme="minorHAnsi"/>
        </w:rPr>
      </w:pPr>
    </w:p>
    <w:p w:rsidR="00334F6E" w:rsidRDefault="00334F6E" w:rsidP="00EA538E">
      <w:pPr>
        <w:rPr>
          <w:rFonts w:asciiTheme="minorHAnsi" w:hAnsiTheme="minorHAnsi" w:cstheme="minorHAnsi"/>
        </w:rPr>
      </w:pPr>
      <w:r>
        <w:rPr>
          <w:rFonts w:asciiTheme="minorHAnsi" w:hAnsiTheme="minorHAnsi" w:cstheme="minorHAnsi"/>
        </w:rPr>
        <w:t xml:space="preserve">As a community bank, we believe the emerging faster payments ecosystem will only obtain ubiquity </w:t>
      </w:r>
      <w:r w:rsidR="00B630BD">
        <w:rPr>
          <w:rFonts w:asciiTheme="minorHAnsi" w:hAnsiTheme="minorHAnsi" w:cstheme="minorHAnsi"/>
        </w:rPr>
        <w:t xml:space="preserve">and interoperability </w:t>
      </w:r>
      <w:r>
        <w:rPr>
          <w:rFonts w:asciiTheme="minorHAnsi" w:hAnsiTheme="minorHAnsi" w:cstheme="minorHAnsi"/>
        </w:rPr>
        <w:t xml:space="preserve">if the Federal Reserve develops and operates the settlement rails.  </w:t>
      </w:r>
    </w:p>
    <w:p w:rsidR="00334F6E" w:rsidRDefault="00334F6E" w:rsidP="00EA538E">
      <w:pPr>
        <w:rPr>
          <w:rFonts w:asciiTheme="minorHAnsi" w:hAnsiTheme="minorHAnsi" w:cstheme="minorHAnsi"/>
        </w:rPr>
      </w:pPr>
    </w:p>
    <w:p w:rsidR="001B52D5" w:rsidRDefault="001B52D5" w:rsidP="007C5C4C">
      <w:pPr>
        <w:autoSpaceDE w:val="0"/>
        <w:autoSpaceDN w:val="0"/>
        <w:adjustRightInd w:val="0"/>
        <w:ind w:right="-720"/>
        <w:rPr>
          <w:rFonts w:ascii="Calibri" w:hAnsi="Calibri" w:cs="Calibri"/>
        </w:rPr>
      </w:pPr>
      <w:r>
        <w:rPr>
          <w:rFonts w:ascii="Calibri" w:hAnsi="Calibri" w:cs="Calibri"/>
        </w:rPr>
        <w:t>If development of a faster payment network is left to current market influencers, the nation’s largest banks will govern its design and build it based on their big-bank model. Consequently, as transactions migrate to available faster payments systems and away from traditional ACH, Check, Cash, or Wire Transfer channels, community banks would likely see deposits similarly erode at a devastating pace.</w:t>
      </w:r>
    </w:p>
    <w:p w:rsidR="00A92E79" w:rsidRDefault="00A92E79" w:rsidP="00EA538E">
      <w:pPr>
        <w:rPr>
          <w:rFonts w:asciiTheme="minorHAnsi" w:hAnsiTheme="minorHAnsi" w:cstheme="minorHAnsi"/>
        </w:rPr>
      </w:pPr>
    </w:p>
    <w:p w:rsidR="00A92E79" w:rsidRPr="00334F6E" w:rsidRDefault="00A92E79" w:rsidP="00EA538E">
      <w:pPr>
        <w:rPr>
          <w:rFonts w:asciiTheme="minorHAnsi" w:hAnsiTheme="minorHAnsi" w:cstheme="minorHAnsi"/>
        </w:rPr>
      </w:pPr>
      <w:r>
        <w:rPr>
          <w:rFonts w:asciiTheme="minorHAnsi" w:hAnsiTheme="minorHAnsi" w:cstheme="minorHAnsi"/>
        </w:rPr>
        <w:t xml:space="preserve">We encourage the Federal Reserve to promptly arrive at a decision that favors community banks and </w:t>
      </w:r>
      <w:r w:rsidR="00B630BD">
        <w:rPr>
          <w:rFonts w:asciiTheme="minorHAnsi" w:hAnsiTheme="minorHAnsi" w:cstheme="minorHAnsi"/>
        </w:rPr>
        <w:t>immediately begin</w:t>
      </w:r>
      <w:r>
        <w:rPr>
          <w:rFonts w:asciiTheme="minorHAnsi" w:hAnsiTheme="minorHAnsi" w:cstheme="minorHAnsi"/>
        </w:rPr>
        <w:t xml:space="preserve"> develop</w:t>
      </w:r>
      <w:r w:rsidR="0062659A">
        <w:rPr>
          <w:rFonts w:asciiTheme="minorHAnsi" w:hAnsiTheme="minorHAnsi" w:cstheme="minorHAnsi"/>
        </w:rPr>
        <w:t>ment</w:t>
      </w:r>
      <w:r w:rsidR="00B630BD">
        <w:rPr>
          <w:rFonts w:asciiTheme="minorHAnsi" w:hAnsiTheme="minorHAnsi" w:cstheme="minorHAnsi"/>
        </w:rPr>
        <w:t xml:space="preserve"> of</w:t>
      </w:r>
      <w:r>
        <w:rPr>
          <w:rFonts w:asciiTheme="minorHAnsi" w:hAnsiTheme="minorHAnsi" w:cstheme="minorHAnsi"/>
        </w:rPr>
        <w:t xml:space="preserve"> a faster payments RTGS settlement solution.</w:t>
      </w:r>
    </w:p>
    <w:p w:rsidR="00334F6E" w:rsidRPr="00334F6E" w:rsidRDefault="00334F6E" w:rsidP="00EA538E">
      <w:pPr>
        <w:rPr>
          <w:rFonts w:asciiTheme="minorHAnsi" w:hAnsiTheme="minorHAnsi" w:cstheme="minorHAnsi"/>
        </w:rPr>
      </w:pPr>
    </w:p>
    <w:p w:rsidR="005D67B4" w:rsidRPr="00334F6E" w:rsidRDefault="005D67B4" w:rsidP="00EA538E">
      <w:pPr>
        <w:rPr>
          <w:rFonts w:asciiTheme="minorHAnsi" w:hAnsiTheme="minorHAnsi" w:cstheme="minorHAnsi"/>
        </w:rPr>
      </w:pPr>
    </w:p>
    <w:p w:rsidR="005D67B4" w:rsidRPr="00334F6E" w:rsidRDefault="005D67B4" w:rsidP="00EA538E">
      <w:pPr>
        <w:rPr>
          <w:rFonts w:asciiTheme="minorHAnsi" w:hAnsiTheme="minorHAnsi" w:cstheme="minorHAnsi"/>
        </w:rPr>
      </w:pPr>
      <w:r w:rsidRPr="00334F6E">
        <w:rPr>
          <w:rFonts w:asciiTheme="minorHAnsi" w:hAnsiTheme="minorHAnsi" w:cstheme="minorHAnsi"/>
        </w:rPr>
        <w:t>Sincerely,</w:t>
      </w:r>
    </w:p>
    <w:p w:rsidR="005D67B4" w:rsidRPr="00334F6E" w:rsidRDefault="005D67B4" w:rsidP="00EA538E">
      <w:pPr>
        <w:rPr>
          <w:rFonts w:asciiTheme="minorHAnsi" w:hAnsiTheme="minorHAnsi" w:cstheme="minorHAnsi"/>
        </w:rPr>
      </w:pPr>
    </w:p>
    <w:p w:rsidR="005D67B4" w:rsidRPr="00334F6E" w:rsidRDefault="005D67B4" w:rsidP="00EA538E">
      <w:pPr>
        <w:rPr>
          <w:rFonts w:asciiTheme="minorHAnsi" w:hAnsiTheme="minorHAnsi" w:cstheme="minorHAnsi"/>
        </w:rPr>
      </w:pPr>
    </w:p>
    <w:p w:rsidR="005D67B4" w:rsidRPr="00334F6E" w:rsidRDefault="005D67B4" w:rsidP="00EA538E">
      <w:pPr>
        <w:rPr>
          <w:rFonts w:asciiTheme="minorHAnsi" w:hAnsiTheme="minorHAnsi" w:cstheme="minorHAnsi"/>
        </w:rPr>
      </w:pPr>
    </w:p>
    <w:p w:rsidR="005D67B4" w:rsidRPr="00B630BD" w:rsidRDefault="00334F6E" w:rsidP="00EA538E">
      <w:pPr>
        <w:rPr>
          <w:rFonts w:asciiTheme="minorHAnsi" w:hAnsiTheme="minorHAnsi" w:cstheme="minorHAnsi"/>
          <w:highlight w:val="yellow"/>
        </w:rPr>
      </w:pPr>
      <w:r w:rsidRPr="00B630BD">
        <w:rPr>
          <w:rFonts w:asciiTheme="minorHAnsi" w:hAnsiTheme="minorHAnsi" w:cstheme="minorHAnsi"/>
          <w:highlight w:val="yellow"/>
        </w:rPr>
        <w:t>NAME</w:t>
      </w:r>
    </w:p>
    <w:p w:rsidR="005D67B4" w:rsidRPr="00B630BD" w:rsidRDefault="00334F6E" w:rsidP="00EA538E">
      <w:pPr>
        <w:rPr>
          <w:rFonts w:asciiTheme="minorHAnsi" w:hAnsiTheme="minorHAnsi" w:cstheme="minorHAnsi"/>
          <w:highlight w:val="yellow"/>
        </w:rPr>
      </w:pPr>
      <w:r w:rsidRPr="00B630BD">
        <w:rPr>
          <w:rFonts w:asciiTheme="minorHAnsi" w:hAnsiTheme="minorHAnsi" w:cstheme="minorHAnsi"/>
          <w:highlight w:val="yellow"/>
        </w:rPr>
        <w:t>TITLE</w:t>
      </w:r>
    </w:p>
    <w:p w:rsidR="007245EB" w:rsidRPr="00334F6E" w:rsidRDefault="00334F6E" w:rsidP="00EA538E">
      <w:pPr>
        <w:rPr>
          <w:rFonts w:asciiTheme="minorHAnsi" w:hAnsiTheme="minorHAnsi" w:cstheme="minorHAnsi"/>
        </w:rPr>
      </w:pPr>
      <w:r w:rsidRPr="00B630BD">
        <w:rPr>
          <w:rFonts w:asciiTheme="minorHAnsi" w:hAnsiTheme="minorHAnsi" w:cstheme="minorHAnsi"/>
          <w:highlight w:val="yellow"/>
        </w:rPr>
        <w:t>BANK NAME</w:t>
      </w:r>
      <w:bookmarkStart w:id="0" w:name="_GoBack"/>
      <w:bookmarkEnd w:id="0"/>
    </w:p>
    <w:sectPr w:rsidR="007245EB" w:rsidRPr="00334F6E" w:rsidSect="00334F6E">
      <w:footerReference w:type="first" r:id="rId8"/>
      <w:pgSz w:w="12240" w:h="15840" w:code="1"/>
      <w:pgMar w:top="288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E9" w:rsidRDefault="007179E9">
      <w:r>
        <w:separator/>
      </w:r>
    </w:p>
  </w:endnote>
  <w:endnote w:type="continuationSeparator" w:id="0">
    <w:p w:rsidR="007179E9" w:rsidRDefault="007179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21" w:rsidRDefault="00395521">
    <w:pPr>
      <w:pStyle w:val="Footer"/>
    </w:pPr>
  </w:p>
  <w:p w:rsidR="00334F6E" w:rsidRDefault="00334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E9" w:rsidRDefault="007179E9">
      <w:r>
        <w:separator/>
      </w:r>
    </w:p>
  </w:footnote>
  <w:footnote w:type="continuationSeparator" w:id="0">
    <w:p w:rsidR="007179E9" w:rsidRDefault="0071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22F17"/>
    <w:multiLevelType w:val="hybridMultilevel"/>
    <w:tmpl w:val="6192B368"/>
    <w:lvl w:ilvl="0" w:tplc="3B44F960">
      <w:start w:val="1"/>
      <w:numFmt w:val="bullet"/>
      <w:lvlText w:val=""/>
      <w:lvlJc w:val="left"/>
      <w:pPr>
        <w:tabs>
          <w:tab w:val="num" w:pos="720"/>
        </w:tabs>
        <w:ind w:left="720" w:hanging="360"/>
      </w:pPr>
      <w:rPr>
        <w:rFonts w:ascii="Wingdings" w:hAnsi="Wingdings" w:hint="default"/>
      </w:rPr>
    </w:lvl>
    <w:lvl w:ilvl="1" w:tplc="6C9C17FE">
      <w:start w:val="1"/>
      <w:numFmt w:val="bullet"/>
      <w:lvlText w:val="o"/>
      <w:lvlJc w:val="left"/>
      <w:pPr>
        <w:tabs>
          <w:tab w:val="num" w:pos="1440"/>
        </w:tabs>
        <w:ind w:left="1440" w:hanging="360"/>
      </w:pPr>
      <w:rPr>
        <w:rFonts w:ascii="Courier New" w:hAnsi="Courier New" w:cs="Courier New" w:hint="default"/>
      </w:rPr>
    </w:lvl>
    <w:lvl w:ilvl="2" w:tplc="F3D03D7A" w:tentative="1">
      <w:start w:val="1"/>
      <w:numFmt w:val="bullet"/>
      <w:lvlText w:val=""/>
      <w:lvlJc w:val="left"/>
      <w:pPr>
        <w:tabs>
          <w:tab w:val="num" w:pos="2160"/>
        </w:tabs>
        <w:ind w:left="2160" w:hanging="360"/>
      </w:pPr>
      <w:rPr>
        <w:rFonts w:ascii="Wingdings" w:hAnsi="Wingdings" w:hint="default"/>
      </w:rPr>
    </w:lvl>
    <w:lvl w:ilvl="3" w:tplc="DC2C007C" w:tentative="1">
      <w:start w:val="1"/>
      <w:numFmt w:val="bullet"/>
      <w:lvlText w:val=""/>
      <w:lvlJc w:val="left"/>
      <w:pPr>
        <w:tabs>
          <w:tab w:val="num" w:pos="2880"/>
        </w:tabs>
        <w:ind w:left="2880" w:hanging="360"/>
      </w:pPr>
      <w:rPr>
        <w:rFonts w:ascii="Symbol" w:hAnsi="Symbol" w:hint="default"/>
      </w:rPr>
    </w:lvl>
    <w:lvl w:ilvl="4" w:tplc="0D084D1E" w:tentative="1">
      <w:start w:val="1"/>
      <w:numFmt w:val="bullet"/>
      <w:lvlText w:val="o"/>
      <w:lvlJc w:val="left"/>
      <w:pPr>
        <w:tabs>
          <w:tab w:val="num" w:pos="3600"/>
        </w:tabs>
        <w:ind w:left="3600" w:hanging="360"/>
      </w:pPr>
      <w:rPr>
        <w:rFonts w:ascii="Courier New" w:hAnsi="Courier New" w:cs="Courier New" w:hint="default"/>
      </w:rPr>
    </w:lvl>
    <w:lvl w:ilvl="5" w:tplc="ED404C4E" w:tentative="1">
      <w:start w:val="1"/>
      <w:numFmt w:val="bullet"/>
      <w:lvlText w:val=""/>
      <w:lvlJc w:val="left"/>
      <w:pPr>
        <w:tabs>
          <w:tab w:val="num" w:pos="4320"/>
        </w:tabs>
        <w:ind w:left="4320" w:hanging="360"/>
      </w:pPr>
      <w:rPr>
        <w:rFonts w:ascii="Wingdings" w:hAnsi="Wingdings" w:hint="default"/>
      </w:rPr>
    </w:lvl>
    <w:lvl w:ilvl="6" w:tplc="9EFCC2F8" w:tentative="1">
      <w:start w:val="1"/>
      <w:numFmt w:val="bullet"/>
      <w:lvlText w:val=""/>
      <w:lvlJc w:val="left"/>
      <w:pPr>
        <w:tabs>
          <w:tab w:val="num" w:pos="5040"/>
        </w:tabs>
        <w:ind w:left="5040" w:hanging="360"/>
      </w:pPr>
      <w:rPr>
        <w:rFonts w:ascii="Symbol" w:hAnsi="Symbol" w:hint="default"/>
      </w:rPr>
    </w:lvl>
    <w:lvl w:ilvl="7" w:tplc="1AC42A5A" w:tentative="1">
      <w:start w:val="1"/>
      <w:numFmt w:val="bullet"/>
      <w:lvlText w:val="o"/>
      <w:lvlJc w:val="left"/>
      <w:pPr>
        <w:tabs>
          <w:tab w:val="num" w:pos="5760"/>
        </w:tabs>
        <w:ind w:left="5760" w:hanging="360"/>
      </w:pPr>
      <w:rPr>
        <w:rFonts w:ascii="Courier New" w:hAnsi="Courier New" w:cs="Courier New" w:hint="default"/>
      </w:rPr>
    </w:lvl>
    <w:lvl w:ilvl="8" w:tplc="19181256" w:tentative="1">
      <w:start w:val="1"/>
      <w:numFmt w:val="bullet"/>
      <w:lvlText w:val=""/>
      <w:lvlJc w:val="left"/>
      <w:pPr>
        <w:tabs>
          <w:tab w:val="num" w:pos="6480"/>
        </w:tabs>
        <w:ind w:left="6480" w:hanging="360"/>
      </w:pPr>
      <w:rPr>
        <w:rFonts w:ascii="Wingdings" w:hAnsi="Wingdings" w:hint="default"/>
      </w:rPr>
    </w:lvl>
  </w:abstractNum>
  <w:abstractNum w:abstractNumId="1">
    <w:nsid w:val="4C396461"/>
    <w:multiLevelType w:val="hybridMultilevel"/>
    <w:tmpl w:val="5DB664C6"/>
    <w:lvl w:ilvl="0" w:tplc="CBD689AC">
      <w:start w:val="1"/>
      <w:numFmt w:val="bullet"/>
      <w:lvlText w:val=""/>
      <w:lvlJc w:val="left"/>
      <w:pPr>
        <w:tabs>
          <w:tab w:val="num" w:pos="720"/>
        </w:tabs>
        <w:ind w:left="720" w:hanging="360"/>
      </w:pPr>
      <w:rPr>
        <w:rFonts w:ascii="Wingdings" w:hAnsi="Wingdings" w:hint="default"/>
      </w:rPr>
    </w:lvl>
    <w:lvl w:ilvl="1" w:tplc="0B68D90A" w:tentative="1">
      <w:start w:val="1"/>
      <w:numFmt w:val="bullet"/>
      <w:lvlText w:val="o"/>
      <w:lvlJc w:val="left"/>
      <w:pPr>
        <w:tabs>
          <w:tab w:val="num" w:pos="1440"/>
        </w:tabs>
        <w:ind w:left="1440" w:hanging="360"/>
      </w:pPr>
      <w:rPr>
        <w:rFonts w:ascii="Courier New" w:hAnsi="Courier New" w:cs="Courier New" w:hint="default"/>
      </w:rPr>
    </w:lvl>
    <w:lvl w:ilvl="2" w:tplc="1030661E" w:tentative="1">
      <w:start w:val="1"/>
      <w:numFmt w:val="bullet"/>
      <w:lvlText w:val=""/>
      <w:lvlJc w:val="left"/>
      <w:pPr>
        <w:tabs>
          <w:tab w:val="num" w:pos="2160"/>
        </w:tabs>
        <w:ind w:left="2160" w:hanging="360"/>
      </w:pPr>
      <w:rPr>
        <w:rFonts w:ascii="Wingdings" w:hAnsi="Wingdings" w:hint="default"/>
      </w:rPr>
    </w:lvl>
    <w:lvl w:ilvl="3" w:tplc="22047D46" w:tentative="1">
      <w:start w:val="1"/>
      <w:numFmt w:val="bullet"/>
      <w:lvlText w:val=""/>
      <w:lvlJc w:val="left"/>
      <w:pPr>
        <w:tabs>
          <w:tab w:val="num" w:pos="2880"/>
        </w:tabs>
        <w:ind w:left="2880" w:hanging="360"/>
      </w:pPr>
      <w:rPr>
        <w:rFonts w:ascii="Symbol" w:hAnsi="Symbol" w:hint="default"/>
      </w:rPr>
    </w:lvl>
    <w:lvl w:ilvl="4" w:tplc="59DCE068" w:tentative="1">
      <w:start w:val="1"/>
      <w:numFmt w:val="bullet"/>
      <w:lvlText w:val="o"/>
      <w:lvlJc w:val="left"/>
      <w:pPr>
        <w:tabs>
          <w:tab w:val="num" w:pos="3600"/>
        </w:tabs>
        <w:ind w:left="3600" w:hanging="360"/>
      </w:pPr>
      <w:rPr>
        <w:rFonts w:ascii="Courier New" w:hAnsi="Courier New" w:cs="Courier New" w:hint="default"/>
      </w:rPr>
    </w:lvl>
    <w:lvl w:ilvl="5" w:tplc="B7CC9AEC" w:tentative="1">
      <w:start w:val="1"/>
      <w:numFmt w:val="bullet"/>
      <w:lvlText w:val=""/>
      <w:lvlJc w:val="left"/>
      <w:pPr>
        <w:tabs>
          <w:tab w:val="num" w:pos="4320"/>
        </w:tabs>
        <w:ind w:left="4320" w:hanging="360"/>
      </w:pPr>
      <w:rPr>
        <w:rFonts w:ascii="Wingdings" w:hAnsi="Wingdings" w:hint="default"/>
      </w:rPr>
    </w:lvl>
    <w:lvl w:ilvl="6" w:tplc="CC0A3440" w:tentative="1">
      <w:start w:val="1"/>
      <w:numFmt w:val="bullet"/>
      <w:lvlText w:val=""/>
      <w:lvlJc w:val="left"/>
      <w:pPr>
        <w:tabs>
          <w:tab w:val="num" w:pos="5040"/>
        </w:tabs>
        <w:ind w:left="5040" w:hanging="360"/>
      </w:pPr>
      <w:rPr>
        <w:rFonts w:ascii="Symbol" w:hAnsi="Symbol" w:hint="default"/>
      </w:rPr>
    </w:lvl>
    <w:lvl w:ilvl="7" w:tplc="C2D28210" w:tentative="1">
      <w:start w:val="1"/>
      <w:numFmt w:val="bullet"/>
      <w:lvlText w:val="o"/>
      <w:lvlJc w:val="left"/>
      <w:pPr>
        <w:tabs>
          <w:tab w:val="num" w:pos="5760"/>
        </w:tabs>
        <w:ind w:left="5760" w:hanging="360"/>
      </w:pPr>
      <w:rPr>
        <w:rFonts w:ascii="Courier New" w:hAnsi="Courier New" w:cs="Courier New" w:hint="default"/>
      </w:rPr>
    </w:lvl>
    <w:lvl w:ilvl="8" w:tplc="076658D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4096" w:nlCheck="1" w:checkStyle="1"/>
  <w:activeWritingStyle w:appName="MSWord" w:lang="en-US" w:vendorID="64" w:dllVersion="131078" w:nlCheck="1" w:checkStyle="1"/>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5F2FAF"/>
    <w:rsid w:val="00007FBE"/>
    <w:rsid w:val="0004524B"/>
    <w:rsid w:val="0006199C"/>
    <w:rsid w:val="00090540"/>
    <w:rsid w:val="000C09CD"/>
    <w:rsid w:val="001551F1"/>
    <w:rsid w:val="00157AA2"/>
    <w:rsid w:val="001B2C3D"/>
    <w:rsid w:val="001B52D5"/>
    <w:rsid w:val="00245BD0"/>
    <w:rsid w:val="002720AB"/>
    <w:rsid w:val="00334F6E"/>
    <w:rsid w:val="00365B9E"/>
    <w:rsid w:val="00382CAA"/>
    <w:rsid w:val="00395521"/>
    <w:rsid w:val="003C0220"/>
    <w:rsid w:val="003F78DB"/>
    <w:rsid w:val="00471F15"/>
    <w:rsid w:val="004D7345"/>
    <w:rsid w:val="00523284"/>
    <w:rsid w:val="005250BC"/>
    <w:rsid w:val="005268B8"/>
    <w:rsid w:val="005335DF"/>
    <w:rsid w:val="0059142C"/>
    <w:rsid w:val="005931C9"/>
    <w:rsid w:val="00596511"/>
    <w:rsid w:val="005C4FE8"/>
    <w:rsid w:val="005D67B4"/>
    <w:rsid w:val="005E72E5"/>
    <w:rsid w:val="005F2FAF"/>
    <w:rsid w:val="006057F8"/>
    <w:rsid w:val="00607FFE"/>
    <w:rsid w:val="00623217"/>
    <w:rsid w:val="0062659A"/>
    <w:rsid w:val="006B1ECC"/>
    <w:rsid w:val="006B3188"/>
    <w:rsid w:val="006D3177"/>
    <w:rsid w:val="007125C7"/>
    <w:rsid w:val="007179E9"/>
    <w:rsid w:val="007245EB"/>
    <w:rsid w:val="00743A1F"/>
    <w:rsid w:val="00766F4E"/>
    <w:rsid w:val="00771076"/>
    <w:rsid w:val="007A2D90"/>
    <w:rsid w:val="007C5C4C"/>
    <w:rsid w:val="007E4CA9"/>
    <w:rsid w:val="008729FC"/>
    <w:rsid w:val="00893499"/>
    <w:rsid w:val="008968C5"/>
    <w:rsid w:val="008F034F"/>
    <w:rsid w:val="00960ADC"/>
    <w:rsid w:val="00986606"/>
    <w:rsid w:val="00993C31"/>
    <w:rsid w:val="009E7B5B"/>
    <w:rsid w:val="00A15EC0"/>
    <w:rsid w:val="00A92E79"/>
    <w:rsid w:val="00AB2FB3"/>
    <w:rsid w:val="00AC365E"/>
    <w:rsid w:val="00B121D6"/>
    <w:rsid w:val="00B35CBE"/>
    <w:rsid w:val="00B630BD"/>
    <w:rsid w:val="00B70CDD"/>
    <w:rsid w:val="00BC6604"/>
    <w:rsid w:val="00C27DDF"/>
    <w:rsid w:val="00C5177F"/>
    <w:rsid w:val="00C52E6E"/>
    <w:rsid w:val="00CD0114"/>
    <w:rsid w:val="00CE215E"/>
    <w:rsid w:val="00CE236B"/>
    <w:rsid w:val="00D040DF"/>
    <w:rsid w:val="00D20F86"/>
    <w:rsid w:val="00D65687"/>
    <w:rsid w:val="00D769D9"/>
    <w:rsid w:val="00DA728C"/>
    <w:rsid w:val="00DF3461"/>
    <w:rsid w:val="00E10F5E"/>
    <w:rsid w:val="00E51939"/>
    <w:rsid w:val="00E6141E"/>
    <w:rsid w:val="00E84531"/>
    <w:rsid w:val="00EA538E"/>
    <w:rsid w:val="00EB4D8F"/>
    <w:rsid w:val="00EC011D"/>
    <w:rsid w:val="00EC5D35"/>
    <w:rsid w:val="00EF0060"/>
    <w:rsid w:val="00EF3826"/>
    <w:rsid w:val="00F62792"/>
    <w:rsid w:val="00F86F19"/>
    <w:rsid w:val="00F976EA"/>
    <w:rsid w:val="00FA04C2"/>
    <w:rsid w:val="00FA1D86"/>
    <w:rsid w:val="00FA32DC"/>
    <w:rsid w:val="00FF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87"/>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65687"/>
    <w:pPr>
      <w:tabs>
        <w:tab w:val="center" w:pos="4320"/>
        <w:tab w:val="right" w:pos="8640"/>
      </w:tabs>
    </w:pPr>
  </w:style>
  <w:style w:type="paragraph" w:styleId="Footer">
    <w:name w:val="footer"/>
    <w:basedOn w:val="Normal"/>
    <w:semiHidden/>
    <w:rsid w:val="00D65687"/>
    <w:pPr>
      <w:tabs>
        <w:tab w:val="center" w:pos="4320"/>
        <w:tab w:val="right" w:pos="8640"/>
      </w:tabs>
    </w:pPr>
  </w:style>
  <w:style w:type="paragraph" w:styleId="BalloonText">
    <w:name w:val="Balloon Text"/>
    <w:basedOn w:val="Normal"/>
    <w:semiHidden/>
    <w:rsid w:val="00D65687"/>
    <w:rPr>
      <w:rFonts w:cs="Tahoma"/>
      <w:sz w:val="16"/>
      <w:szCs w:val="16"/>
    </w:rPr>
  </w:style>
  <w:style w:type="character" w:styleId="Hyperlink">
    <w:name w:val="Hyperlink"/>
    <w:semiHidden/>
    <w:rsid w:val="00D65687"/>
    <w:rPr>
      <w:color w:val="0000FF"/>
      <w:u w:val="single"/>
    </w:rPr>
  </w:style>
  <w:style w:type="paragraph" w:customStyle="1" w:styleId="Body">
    <w:name w:val="Body"/>
    <w:rsid w:val="00D65687"/>
    <w:rPr>
      <w:rFonts w:ascii="Helvetica" w:eastAsia="ヒラギノ角ゴ Pro W3" w:hAnsi="Helvetica"/>
      <w:color w:val="000000"/>
      <w:sz w:val="24"/>
    </w:rPr>
  </w:style>
  <w:style w:type="table" w:styleId="TableGrid">
    <w:name w:val="Table Grid"/>
    <w:basedOn w:val="TableNormal"/>
    <w:uiPriority w:val="59"/>
    <w:rsid w:val="00E84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729FC"/>
    <w:rPr>
      <w:sz w:val="20"/>
      <w:szCs w:val="20"/>
    </w:rPr>
  </w:style>
  <w:style w:type="character" w:customStyle="1" w:styleId="FootnoteTextChar">
    <w:name w:val="Footnote Text Char"/>
    <w:basedOn w:val="DefaultParagraphFont"/>
    <w:link w:val="FootnoteText"/>
    <w:uiPriority w:val="99"/>
    <w:semiHidden/>
    <w:rsid w:val="008729FC"/>
    <w:rPr>
      <w:rFonts w:ascii="Tahoma" w:hAnsi="Tahoma"/>
    </w:rPr>
  </w:style>
  <w:style w:type="character" w:styleId="FootnoteReference">
    <w:name w:val="footnote reference"/>
    <w:basedOn w:val="DefaultParagraphFont"/>
    <w:uiPriority w:val="99"/>
    <w:semiHidden/>
    <w:unhideWhenUsed/>
    <w:rsid w:val="008729FC"/>
    <w:rPr>
      <w:vertAlign w:val="superscript"/>
    </w:rPr>
  </w:style>
</w:styles>
</file>

<file path=word/webSettings.xml><?xml version="1.0" encoding="utf-8"?>
<w:webSettings xmlns:r="http://schemas.openxmlformats.org/officeDocument/2006/relationships" xmlns:w="http://schemas.openxmlformats.org/wordprocessingml/2006/main">
  <w:divs>
    <w:div w:id="1511020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1B54-D47B-4963-AF2F-08E2DA5B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Cohlmia Marketing</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Gilbert</dc:creator>
  <cp:lastModifiedBy>rwalcher</cp:lastModifiedBy>
  <cp:revision>2</cp:revision>
  <cp:lastPrinted>2018-11-30T19:57:00Z</cp:lastPrinted>
  <dcterms:created xsi:type="dcterms:W3CDTF">2018-12-05T16:14:00Z</dcterms:created>
  <dcterms:modified xsi:type="dcterms:W3CDTF">2018-12-05T16:14:00Z</dcterms:modified>
</cp:coreProperties>
</file>